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64"/>
        <w:gridCol w:w="1170"/>
        <w:gridCol w:w="963"/>
        <w:gridCol w:w="1126"/>
        <w:gridCol w:w="1126"/>
        <w:gridCol w:w="1126"/>
        <w:gridCol w:w="798"/>
        <w:gridCol w:w="799"/>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38BCABF6" w:rsidR="00615A81" w:rsidRPr="00EC3060" w:rsidRDefault="00A22B23" w:rsidP="001866A0">
            <w:pPr>
              <w:rPr>
                <w:b/>
                <w:bCs/>
                <w:color w:val="000000"/>
                <w:sz w:val="18"/>
                <w:szCs w:val="18"/>
                <w:lang w:val="tr-TR"/>
              </w:rPr>
            </w:pPr>
            <w:r w:rsidRPr="00A22B23">
              <w:rPr>
                <w:b/>
                <w:bCs/>
                <w:color w:val="000000"/>
                <w:sz w:val="18"/>
                <w:szCs w:val="18"/>
                <w:lang w:val="tr-TR"/>
              </w:rPr>
              <w:t>Land Information and Spatial Analysis</w:t>
            </w:r>
          </w:p>
        </w:tc>
        <w:tc>
          <w:tcPr>
            <w:tcW w:w="545" w:type="pct"/>
            <w:tcBorders>
              <w:top w:val="nil"/>
              <w:left w:val="nil"/>
              <w:bottom w:val="single" w:sz="4" w:space="0" w:color="auto"/>
              <w:right w:val="single" w:sz="4" w:space="0" w:color="auto"/>
            </w:tcBorders>
            <w:shd w:val="clear" w:color="auto" w:fill="auto"/>
            <w:vAlign w:val="bottom"/>
          </w:tcPr>
          <w:p w14:paraId="0483D841" w14:textId="29D1D41E" w:rsidR="00615A81" w:rsidRPr="00EC3060" w:rsidRDefault="00A22B23" w:rsidP="001866A0">
            <w:pPr>
              <w:jc w:val="center"/>
              <w:rPr>
                <w:b/>
                <w:color w:val="000000"/>
                <w:sz w:val="18"/>
                <w:szCs w:val="18"/>
                <w:lang w:val="tr-TR"/>
              </w:rPr>
            </w:pPr>
            <w:r w:rsidRPr="00A22B23">
              <w:rPr>
                <w:b/>
                <w:color w:val="000000"/>
                <w:sz w:val="18"/>
                <w:szCs w:val="18"/>
                <w:lang w:val="tr-TR"/>
              </w:rPr>
              <w:t>MSUFED110</w:t>
            </w:r>
          </w:p>
        </w:tc>
        <w:tc>
          <w:tcPr>
            <w:tcW w:w="545" w:type="pct"/>
            <w:tcBorders>
              <w:top w:val="nil"/>
              <w:left w:val="nil"/>
              <w:bottom w:val="single" w:sz="4" w:space="0" w:color="auto"/>
              <w:right w:val="single" w:sz="4" w:space="0" w:color="auto"/>
            </w:tcBorders>
            <w:shd w:val="clear" w:color="auto" w:fill="auto"/>
            <w:vAlign w:val="bottom"/>
          </w:tcPr>
          <w:p w14:paraId="510BE9C4" w14:textId="77777777" w:rsidR="00615A81" w:rsidRPr="00EC3060" w:rsidRDefault="00615A81" w:rsidP="001866A0">
            <w:pPr>
              <w:jc w:val="center"/>
              <w:rPr>
                <w:b/>
                <w:color w:val="000000"/>
                <w:sz w:val="18"/>
                <w:szCs w:val="18"/>
                <w:lang w:val="tr-TR"/>
              </w:rPr>
            </w:pPr>
          </w:p>
        </w:tc>
        <w:tc>
          <w:tcPr>
            <w:tcW w:w="635" w:type="pct"/>
            <w:tcBorders>
              <w:top w:val="nil"/>
              <w:left w:val="nil"/>
              <w:bottom w:val="single" w:sz="4" w:space="0" w:color="auto"/>
              <w:right w:val="single" w:sz="4" w:space="0" w:color="auto"/>
            </w:tcBorders>
            <w:shd w:val="clear" w:color="auto" w:fill="auto"/>
            <w:vAlign w:val="bottom"/>
          </w:tcPr>
          <w:p w14:paraId="5113DEDB" w14:textId="2903315C" w:rsidR="00615A81" w:rsidRPr="00EC3060" w:rsidRDefault="00C61909"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7A8970B5" w:rsidR="00615A81" w:rsidRPr="00EC3060" w:rsidRDefault="00C61909"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05B5CB3D" w:rsidR="00615A81" w:rsidRPr="00EC3060" w:rsidRDefault="00C61909"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2A42A3D3" w:rsidR="00615A81" w:rsidRPr="00EC3060" w:rsidRDefault="00C61909"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3FF9A879" w:rsidR="00615A81" w:rsidRPr="00EC3060" w:rsidRDefault="00C61909"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3586CE0E" w:rsidR="00615A81" w:rsidRPr="00EC3060" w:rsidRDefault="00C61909" w:rsidP="001866A0">
            <w:pPr>
              <w:rPr>
                <w:color w:val="000000"/>
                <w:sz w:val="18"/>
                <w:szCs w:val="18"/>
                <w:lang w:val="tr-TR"/>
              </w:rPr>
            </w:pPr>
            <w:r w:rsidRPr="00C61909">
              <w:rPr>
                <w:color w:val="000000"/>
                <w:sz w:val="18"/>
                <w:szCs w:val="18"/>
                <w:lang w:val="tr-TR"/>
              </w:rPr>
              <w:t>English</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0F9BB84B" w:rsidR="00615A81" w:rsidRPr="00EC3060" w:rsidRDefault="00C61909" w:rsidP="001866A0">
            <w:pPr>
              <w:rPr>
                <w:color w:val="000000"/>
                <w:sz w:val="18"/>
                <w:szCs w:val="18"/>
                <w:lang w:val="tr-TR"/>
              </w:rPr>
            </w:pPr>
            <w:r w:rsidRPr="00C61909">
              <w:rPr>
                <w:color w:val="000000"/>
                <w:sz w:val="18"/>
                <w:szCs w:val="18"/>
                <w:lang w:val="tr-TR"/>
              </w:rPr>
              <w:t>Graduate</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63F9DA7A" w:rsidR="00615A81" w:rsidRPr="00EC3060" w:rsidRDefault="004329B7" w:rsidP="00444772">
            <w:pPr>
              <w:rPr>
                <w:color w:val="000000"/>
                <w:sz w:val="18"/>
                <w:szCs w:val="18"/>
                <w:lang w:val="tr-TR"/>
              </w:rPr>
            </w:pPr>
            <w:r w:rsidRPr="004329B7">
              <w:rPr>
                <w:color w:val="000000"/>
                <w:sz w:val="18"/>
                <w:szCs w:val="18"/>
                <w:lang w:val="tr-TR"/>
              </w:rPr>
              <w:t>International Joint Thesis Master's Program in Forest Engineering</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033F743C" w:rsidR="00615A81" w:rsidRPr="00EC3060" w:rsidRDefault="00C61909" w:rsidP="001866A0">
            <w:pPr>
              <w:rPr>
                <w:color w:val="000000"/>
                <w:sz w:val="18"/>
                <w:szCs w:val="18"/>
                <w:lang w:val="tr-TR"/>
              </w:rPr>
            </w:pPr>
            <w:r w:rsidRPr="00C61909">
              <w:rPr>
                <w:color w:val="000000"/>
                <w:sz w:val="18"/>
                <w:szCs w:val="18"/>
                <w:lang w:val="tr-TR"/>
              </w:rPr>
              <w:t>Face to Face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345AC337" w:rsidR="00615A81" w:rsidRPr="00EC3060" w:rsidRDefault="00C61909" w:rsidP="001866A0">
            <w:pPr>
              <w:rPr>
                <w:color w:val="000000"/>
                <w:sz w:val="18"/>
                <w:szCs w:val="18"/>
                <w:lang w:val="tr-TR"/>
              </w:rPr>
            </w:pPr>
            <w:r w:rsidRPr="00C61909">
              <w:rPr>
                <w:color w:val="000000"/>
                <w:sz w:val="18"/>
                <w:szCs w:val="18"/>
                <w:lang w:val="tr-TR"/>
              </w:rPr>
              <w:t>Elective</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2905D0B6" w:rsidR="00615A81" w:rsidRPr="00EC3060" w:rsidRDefault="00A22B23" w:rsidP="00A22B23">
            <w:pPr>
              <w:rPr>
                <w:color w:val="000000"/>
                <w:sz w:val="18"/>
                <w:szCs w:val="18"/>
                <w:lang w:val="tr-TR"/>
              </w:rPr>
            </w:pPr>
            <w:r w:rsidRPr="00A22B23">
              <w:rPr>
                <w:color w:val="000000"/>
                <w:sz w:val="18"/>
                <w:szCs w:val="18"/>
                <w:lang w:val="tr-TR"/>
              </w:rPr>
              <w:t>The aim of this course is to improve students’ knowledge and skills in land information, spatial data management, and analysis methods, and to enhance their capacity to produce solutions for forestry and environmental issues.</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224FA3AE" w:rsidR="00615A81" w:rsidRPr="00EC3060" w:rsidRDefault="00A22B23" w:rsidP="00A22B23">
            <w:pPr>
              <w:rPr>
                <w:color w:val="000000"/>
                <w:sz w:val="18"/>
                <w:szCs w:val="18"/>
                <w:lang w:val="tr-TR"/>
              </w:rPr>
            </w:pPr>
            <w:r w:rsidRPr="00A22B23">
              <w:rPr>
                <w:color w:val="000000"/>
                <w:sz w:val="18"/>
                <w:szCs w:val="18"/>
                <w:lang w:val="tr-TR"/>
              </w:rPr>
              <w:t>The course focuses on land information systems, spatial data types, coordinate systems, spatial analysis methods, mapping techniques, and applications in environmental/forestry fields. Students will develop projects on land use planning and natural resource management using spatial analysis tools.</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18FFEF46" w:rsidR="00615A81" w:rsidRPr="00C61909" w:rsidRDefault="00C61909" w:rsidP="00C6190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None</w:t>
            </w: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C30CA63" w14:textId="2D8B1630" w:rsidR="00A22B23" w:rsidRPr="00A22B23" w:rsidRDefault="00A22B23" w:rsidP="00A22B23">
            <w:pPr>
              <w:pStyle w:val="ListeParagraf"/>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A22B23">
              <w:rPr>
                <w:color w:val="000000"/>
                <w:sz w:val="18"/>
                <w:szCs w:val="18"/>
                <w:lang w:val="tr-TR"/>
              </w:rPr>
              <w:t>Explain the fundamental concepts of land information systems.</w:t>
            </w:r>
          </w:p>
          <w:p w14:paraId="6A5203C9" w14:textId="4BDF0D66" w:rsidR="00A22B23" w:rsidRPr="00A22B23" w:rsidRDefault="00A22B23" w:rsidP="00A22B23">
            <w:pPr>
              <w:pStyle w:val="ListeParagraf"/>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A22B23">
              <w:rPr>
                <w:color w:val="000000"/>
                <w:sz w:val="18"/>
                <w:szCs w:val="18"/>
                <w:lang w:val="tr-TR"/>
              </w:rPr>
              <w:t>Identify spatial data types and coordinate systems.</w:t>
            </w:r>
          </w:p>
          <w:p w14:paraId="22B8C89B" w14:textId="4711D35A" w:rsidR="00A22B23" w:rsidRPr="00A22B23" w:rsidRDefault="00A22B23" w:rsidP="00A22B23">
            <w:pPr>
              <w:pStyle w:val="ListeParagraf"/>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A22B23">
              <w:rPr>
                <w:color w:val="000000"/>
                <w:sz w:val="18"/>
                <w:szCs w:val="18"/>
                <w:lang w:val="tr-TR"/>
              </w:rPr>
              <w:t>Explain and apply spatial analysis methods.</w:t>
            </w:r>
          </w:p>
          <w:p w14:paraId="37C35C69" w14:textId="11E6009C" w:rsidR="00A22B23" w:rsidRPr="00A22B23" w:rsidRDefault="00A22B23" w:rsidP="00A22B23">
            <w:pPr>
              <w:pStyle w:val="ListeParagraf"/>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A22B23">
              <w:rPr>
                <w:color w:val="000000"/>
                <w:sz w:val="18"/>
                <w:szCs w:val="18"/>
                <w:lang w:val="tr-TR"/>
              </w:rPr>
              <w:t>Use mapping techniques to present spatial data.</w:t>
            </w:r>
          </w:p>
          <w:p w14:paraId="58754411" w14:textId="3FB21D24" w:rsidR="00A22B23" w:rsidRPr="00A22B23" w:rsidRDefault="00A22B23" w:rsidP="00A22B23">
            <w:pPr>
              <w:pStyle w:val="ListeParagraf"/>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A22B23">
              <w:rPr>
                <w:color w:val="000000"/>
                <w:sz w:val="18"/>
                <w:szCs w:val="18"/>
                <w:lang w:val="tr-TR"/>
              </w:rPr>
              <w:t>Apply spatial analysis for land use planning and natural resource management.</w:t>
            </w:r>
          </w:p>
          <w:p w14:paraId="70DD3619" w14:textId="2F14B7F5" w:rsidR="00C61909" w:rsidRPr="00C61909" w:rsidRDefault="00A22B23" w:rsidP="00A22B23">
            <w:pPr>
              <w:pStyle w:val="ListeParagraf"/>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A22B23">
              <w:rPr>
                <w:color w:val="000000"/>
                <w:sz w:val="18"/>
                <w:szCs w:val="18"/>
                <w:lang w:val="tr-TR"/>
              </w:rPr>
              <w:t>Utilize land information and spatial analysis approaches in scientific studies.</w:t>
            </w: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06034E4" w14:textId="48E20F97" w:rsidR="00C61909" w:rsidRPr="00C61909" w:rsidRDefault="00C61909" w:rsidP="00C6190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C61909">
              <w:rPr>
                <w:color w:val="000000"/>
                <w:sz w:val="18"/>
                <w:szCs w:val="18"/>
                <w:lang w:val="tr-TR"/>
              </w:rPr>
              <w:t>Lecture</w:t>
            </w:r>
          </w:p>
          <w:p w14:paraId="05D9C8E7" w14:textId="237CE8AD" w:rsidR="00C61909" w:rsidRPr="00C61909" w:rsidRDefault="00C61909" w:rsidP="00C6190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C61909">
              <w:rPr>
                <w:color w:val="000000"/>
                <w:sz w:val="18"/>
                <w:szCs w:val="18"/>
                <w:lang w:val="tr-TR"/>
              </w:rPr>
              <w:t>Demonstration</w:t>
            </w:r>
          </w:p>
          <w:p w14:paraId="0EFCF0A2" w14:textId="09F70001" w:rsidR="00C61909" w:rsidRPr="00C61909" w:rsidRDefault="00C61909" w:rsidP="00C6190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C61909">
              <w:rPr>
                <w:color w:val="000000"/>
                <w:sz w:val="18"/>
                <w:szCs w:val="18"/>
                <w:lang w:val="tr-TR"/>
              </w:rPr>
              <w:t>Discussion</w:t>
            </w:r>
          </w:p>
          <w:p w14:paraId="18A826DF" w14:textId="63C7E0F5" w:rsidR="00C61909" w:rsidRPr="00C61909" w:rsidRDefault="00C61909" w:rsidP="00C6190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C61909">
              <w:rPr>
                <w:color w:val="000000"/>
                <w:sz w:val="18"/>
                <w:szCs w:val="18"/>
                <w:lang w:val="tr-TR"/>
              </w:rPr>
              <w:t>Drill and Practice</w:t>
            </w:r>
          </w:p>
          <w:p w14:paraId="5B34FB37" w14:textId="060DF27F" w:rsidR="00A22B23" w:rsidRDefault="00A22B23" w:rsidP="00C6190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A22B23">
              <w:rPr>
                <w:color w:val="000000"/>
                <w:sz w:val="18"/>
                <w:szCs w:val="18"/>
                <w:lang w:val="tr-TR"/>
              </w:rPr>
              <w:t>Case Study</w:t>
            </w:r>
          </w:p>
          <w:p w14:paraId="7285CA9F" w14:textId="601C9D4B" w:rsidR="00615A81" w:rsidRPr="00EC3060" w:rsidRDefault="00C61909" w:rsidP="00C6190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C61909">
              <w:rPr>
                <w:color w:val="000000"/>
                <w:sz w:val="18"/>
                <w:szCs w:val="18"/>
                <w:lang w:val="tr-TR"/>
              </w:rPr>
              <w:t>Preparing and Presenting Reports</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517BDF3C" w:rsidR="00615A81" w:rsidRPr="00EC3060" w:rsidRDefault="00615A81" w:rsidP="001866A0">
            <w:pPr>
              <w:rPr>
                <w:color w:val="000000"/>
                <w:sz w:val="18"/>
                <w:szCs w:val="18"/>
                <w:lang w:val="tr-TR"/>
              </w:rPr>
            </w:pP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lastRenderedPageBreak/>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0B1431EF" w:rsidR="00615A81" w:rsidRPr="00EC3060" w:rsidRDefault="00C61909" w:rsidP="001866A0">
            <w:pPr>
              <w:rPr>
                <w:color w:val="000000"/>
                <w:sz w:val="18"/>
                <w:szCs w:val="18"/>
                <w:lang w:val="tr-TR"/>
              </w:rPr>
            </w:pPr>
            <w:r>
              <w:rPr>
                <w:color w:val="000000"/>
                <w:sz w:val="18"/>
                <w:szCs w:val="18"/>
                <w:lang w:val="tr-TR"/>
              </w:rPr>
              <w:t>-</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43329448" w:rsidR="00615A81" w:rsidRPr="00EC3060" w:rsidRDefault="00C61909" w:rsidP="001866A0">
            <w:pPr>
              <w:rPr>
                <w:color w:val="000000"/>
                <w:sz w:val="18"/>
                <w:szCs w:val="18"/>
                <w:lang w:val="tr-TR"/>
              </w:rPr>
            </w:pPr>
            <w:r>
              <w:rPr>
                <w:color w:val="000000"/>
                <w:sz w:val="18"/>
                <w:szCs w:val="18"/>
                <w:lang w:val="tr-TR"/>
              </w:rPr>
              <w:t>None</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shd w:val="clear" w:color="auto" w:fill="auto"/>
          </w:tcPr>
          <w:p w14:paraId="71442C4A"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5F6414F5" w14:textId="1A360D55" w:rsidR="00615A81" w:rsidRPr="00C61909" w:rsidRDefault="00A22B23" w:rsidP="00C61909">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lang w:val="tr-TR" w:eastAsia="tr-TR"/>
              </w:rPr>
            </w:pPr>
            <w:r w:rsidRPr="00A22B23">
              <w:rPr>
                <w:sz w:val="20"/>
                <w:szCs w:val="20"/>
                <w:lang w:val="tr-TR" w:eastAsia="tr-TR"/>
              </w:rPr>
              <w:t>Spatial Analysis: A Guide for Ecologists</w:t>
            </w:r>
            <w:r w:rsidR="00C61909" w:rsidRPr="00C61909">
              <w:rPr>
                <w:sz w:val="20"/>
                <w:szCs w:val="20"/>
                <w:lang w:val="tr-TR" w:eastAsia="tr-TR"/>
              </w:rPr>
              <w:t>, Mar</w:t>
            </w:r>
            <w:r>
              <w:rPr>
                <w:sz w:val="20"/>
                <w:szCs w:val="20"/>
                <w:lang w:val="tr-TR" w:eastAsia="tr-TR"/>
              </w:rPr>
              <w:t>k R.T. Dale</w:t>
            </w:r>
          </w:p>
          <w:p w14:paraId="536F1DDE" w14:textId="361D9B73" w:rsidR="00C61909" w:rsidRPr="00C61909" w:rsidRDefault="00A22B23" w:rsidP="00C61909">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lang w:val="tr-TR" w:eastAsia="tr-TR"/>
              </w:rPr>
            </w:pPr>
            <w:r w:rsidRPr="00A22B23">
              <w:rPr>
                <w:sz w:val="20"/>
                <w:szCs w:val="20"/>
                <w:lang w:val="tr-TR" w:eastAsia="tr-TR"/>
              </w:rPr>
              <w:t>Fundamentals of Spatial Analysis and Modelling</w:t>
            </w:r>
            <w:r>
              <w:rPr>
                <w:sz w:val="20"/>
                <w:szCs w:val="20"/>
                <w:lang w:val="tr-TR" w:eastAsia="tr-TR"/>
              </w:rPr>
              <w:t>, Jay Gao</w:t>
            </w:r>
          </w:p>
          <w:p w14:paraId="682AC5E2"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1844DB3" w14:textId="066F592A" w:rsidR="00615A81" w:rsidRPr="00B013C7" w:rsidRDefault="00A22B23" w:rsidP="001866A0">
            <w:pPr>
              <w:rPr>
                <w:rFonts w:ascii="Calibri" w:hAnsi="Calibri" w:cs="Calibri"/>
                <w:color w:val="000000"/>
                <w:sz w:val="20"/>
                <w:szCs w:val="20"/>
                <w:lang w:val="tr-TR"/>
              </w:rPr>
            </w:pPr>
            <w:r w:rsidRPr="00A22B23">
              <w:rPr>
                <w:rFonts w:ascii="Calibri" w:hAnsi="Calibri" w:cs="Calibri"/>
                <w:color w:val="000000"/>
                <w:sz w:val="20"/>
                <w:szCs w:val="20"/>
                <w:lang w:val="tr-TR"/>
              </w:rPr>
              <w:t>Introduction to land information and spatial analysis concepts</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99B29A1" w14:textId="78BC4CE9" w:rsidR="00615A81" w:rsidRPr="00B013C7" w:rsidRDefault="00A22B23" w:rsidP="001866A0">
            <w:pPr>
              <w:rPr>
                <w:rFonts w:ascii="Calibri" w:hAnsi="Calibri" w:cs="Calibri"/>
                <w:color w:val="000000"/>
                <w:sz w:val="20"/>
                <w:szCs w:val="20"/>
                <w:lang w:val="tr-TR"/>
              </w:rPr>
            </w:pPr>
            <w:r w:rsidRPr="00A22B23">
              <w:rPr>
                <w:rFonts w:ascii="Calibri" w:hAnsi="Calibri" w:cs="Calibri"/>
                <w:color w:val="000000"/>
                <w:sz w:val="20"/>
                <w:szCs w:val="20"/>
                <w:lang w:val="tr-TR"/>
              </w:rPr>
              <w:t>Spatial data types and characteristics</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90C1E23" w14:textId="6ADF90BC" w:rsidR="00615A81" w:rsidRPr="00B013C7" w:rsidRDefault="00A22B23" w:rsidP="001866A0">
            <w:pPr>
              <w:rPr>
                <w:rFonts w:ascii="Calibri" w:hAnsi="Calibri" w:cs="Calibri"/>
                <w:color w:val="000000"/>
                <w:sz w:val="20"/>
                <w:szCs w:val="20"/>
                <w:lang w:val="tr-TR"/>
              </w:rPr>
            </w:pPr>
            <w:r w:rsidRPr="00A22B23">
              <w:rPr>
                <w:rFonts w:ascii="Calibri" w:hAnsi="Calibri" w:cs="Calibri"/>
                <w:color w:val="000000"/>
                <w:sz w:val="20"/>
                <w:szCs w:val="20"/>
                <w:lang w:val="tr-TR"/>
              </w:rPr>
              <w:t>Coordinate systems and projections</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DBD0C9" w14:textId="1DC07383" w:rsidR="00615A81" w:rsidRPr="00B013C7" w:rsidRDefault="00A22B23" w:rsidP="001866A0">
            <w:pPr>
              <w:rPr>
                <w:rFonts w:ascii="Calibri" w:hAnsi="Calibri" w:cs="Calibri"/>
                <w:color w:val="000000"/>
                <w:sz w:val="20"/>
                <w:szCs w:val="20"/>
                <w:lang w:val="tr-TR"/>
              </w:rPr>
            </w:pPr>
            <w:r w:rsidRPr="00A22B23">
              <w:rPr>
                <w:rFonts w:ascii="Calibri" w:hAnsi="Calibri" w:cs="Calibri"/>
                <w:color w:val="000000"/>
                <w:sz w:val="20"/>
                <w:szCs w:val="20"/>
                <w:lang w:val="tr-TR"/>
              </w:rPr>
              <w:t>Land information systems and databases</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8190ABE" w14:textId="7B1C1BC3" w:rsidR="00615A81" w:rsidRPr="00B013C7" w:rsidRDefault="00A22B23" w:rsidP="001866A0">
            <w:pPr>
              <w:rPr>
                <w:rFonts w:ascii="Calibri" w:hAnsi="Calibri" w:cs="Calibri"/>
                <w:color w:val="000000"/>
                <w:sz w:val="20"/>
                <w:szCs w:val="20"/>
                <w:lang w:val="tr-TR"/>
              </w:rPr>
            </w:pPr>
            <w:r w:rsidRPr="00A22B23">
              <w:rPr>
                <w:rFonts w:ascii="Calibri" w:hAnsi="Calibri" w:cs="Calibri"/>
                <w:color w:val="000000"/>
                <w:sz w:val="20"/>
                <w:szCs w:val="20"/>
                <w:lang w:val="tr-TR"/>
              </w:rPr>
              <w:t>Spatial data collection methods</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C8A4FD5" w14:textId="00620A5F" w:rsidR="00615A81" w:rsidRPr="00B013C7" w:rsidRDefault="00A22B23" w:rsidP="001866A0">
            <w:pPr>
              <w:rPr>
                <w:rFonts w:ascii="Calibri" w:hAnsi="Calibri" w:cs="Calibri"/>
                <w:color w:val="000000"/>
                <w:sz w:val="20"/>
                <w:szCs w:val="20"/>
                <w:lang w:val="tr-TR"/>
              </w:rPr>
            </w:pPr>
            <w:r w:rsidRPr="00A22B23">
              <w:rPr>
                <w:rFonts w:ascii="Calibri" w:hAnsi="Calibri" w:cs="Calibri"/>
                <w:color w:val="000000"/>
                <w:sz w:val="20"/>
                <w:szCs w:val="20"/>
                <w:lang w:val="tr-TR"/>
              </w:rPr>
              <w:t>Data accuracy and error analysis</w:t>
            </w:r>
          </w:p>
        </w:tc>
      </w:tr>
      <w:tr w:rsidR="00615A81"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DA6E5FA" w14:textId="4C347BCF" w:rsidR="00615A81" w:rsidRPr="00B013C7" w:rsidRDefault="00A22B23" w:rsidP="001866A0">
            <w:pPr>
              <w:rPr>
                <w:rFonts w:ascii="Calibri" w:hAnsi="Calibri" w:cs="Calibri"/>
                <w:color w:val="000000"/>
                <w:sz w:val="20"/>
                <w:szCs w:val="20"/>
                <w:lang w:val="tr-TR"/>
              </w:rPr>
            </w:pPr>
            <w:r w:rsidRPr="00A22B23">
              <w:rPr>
                <w:rFonts w:ascii="Calibri" w:hAnsi="Calibri" w:cs="Calibri"/>
                <w:color w:val="000000"/>
                <w:sz w:val="20"/>
                <w:szCs w:val="20"/>
                <w:lang w:val="tr-TR"/>
              </w:rPr>
              <w:t>Spatial analysis methods I</w:t>
            </w:r>
          </w:p>
        </w:tc>
      </w:tr>
      <w:tr w:rsidR="00615A81"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0B79261" w14:textId="147E8EDE" w:rsidR="00615A81" w:rsidRPr="00B013C7" w:rsidRDefault="00A22B23" w:rsidP="001866A0">
            <w:pPr>
              <w:rPr>
                <w:rFonts w:ascii="Calibri" w:hAnsi="Calibri" w:cs="Calibri"/>
                <w:color w:val="000000"/>
                <w:sz w:val="20"/>
                <w:szCs w:val="20"/>
                <w:lang w:val="tr-TR"/>
              </w:rPr>
            </w:pPr>
            <w:r w:rsidRPr="00A22B23">
              <w:rPr>
                <w:rFonts w:ascii="Calibri" w:hAnsi="Calibri" w:cs="Calibri"/>
                <w:color w:val="000000"/>
                <w:sz w:val="20"/>
                <w:szCs w:val="20"/>
                <w:lang w:val="tr-TR"/>
              </w:rPr>
              <w:t>Spatial analysis methods II</w:t>
            </w:r>
          </w:p>
        </w:tc>
      </w:tr>
      <w:tr w:rsidR="00615A81"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EAEED87" w14:textId="563B9444" w:rsidR="00615A81" w:rsidRPr="00B013C7" w:rsidRDefault="00A22B23" w:rsidP="001866A0">
            <w:pPr>
              <w:rPr>
                <w:rFonts w:ascii="Calibri" w:hAnsi="Calibri" w:cs="Calibri"/>
                <w:color w:val="000000"/>
                <w:sz w:val="20"/>
                <w:szCs w:val="20"/>
                <w:lang w:val="tr-TR"/>
              </w:rPr>
            </w:pPr>
            <w:r w:rsidRPr="00A22B23">
              <w:rPr>
                <w:rFonts w:ascii="Calibri" w:hAnsi="Calibri" w:cs="Calibri"/>
                <w:color w:val="000000"/>
                <w:sz w:val="20"/>
                <w:szCs w:val="20"/>
                <w:lang w:val="tr-TR"/>
              </w:rPr>
              <w:t>Mapping techniques and thematic maps</w:t>
            </w:r>
          </w:p>
        </w:tc>
      </w:tr>
      <w:tr w:rsidR="00615A81"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9CA8F0" w14:textId="46B3E8B1" w:rsidR="00615A81" w:rsidRPr="00B013C7" w:rsidRDefault="00A22B23" w:rsidP="001866A0">
            <w:pPr>
              <w:rPr>
                <w:rFonts w:ascii="Calibri" w:hAnsi="Calibri" w:cs="Calibri"/>
                <w:color w:val="000000"/>
                <w:sz w:val="20"/>
                <w:szCs w:val="20"/>
                <w:lang w:val="tr-TR"/>
              </w:rPr>
            </w:pPr>
            <w:r w:rsidRPr="00A22B23">
              <w:rPr>
                <w:rFonts w:ascii="Calibri" w:hAnsi="Calibri" w:cs="Calibri"/>
                <w:color w:val="000000"/>
                <w:sz w:val="20"/>
                <w:szCs w:val="20"/>
                <w:lang w:val="tr-TR"/>
              </w:rPr>
              <w:t>Spatial analysis in land use planning</w:t>
            </w:r>
          </w:p>
        </w:tc>
      </w:tr>
      <w:tr w:rsidR="00615A81"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343EFD" w14:textId="7EF2AF08" w:rsidR="00615A81" w:rsidRPr="00B013C7" w:rsidRDefault="00A22B23" w:rsidP="001866A0">
            <w:pPr>
              <w:rPr>
                <w:rFonts w:ascii="Calibri" w:hAnsi="Calibri" w:cs="Calibri"/>
                <w:color w:val="000000"/>
                <w:sz w:val="20"/>
                <w:szCs w:val="20"/>
                <w:lang w:val="tr-TR"/>
              </w:rPr>
            </w:pPr>
            <w:r w:rsidRPr="00A22B23">
              <w:rPr>
                <w:rFonts w:ascii="Calibri" w:hAnsi="Calibri" w:cs="Calibri"/>
                <w:color w:val="000000"/>
                <w:sz w:val="20"/>
                <w:szCs w:val="20"/>
                <w:lang w:val="tr-TR"/>
              </w:rPr>
              <w:t>Spatial analysis in natural resource management</w:t>
            </w:r>
          </w:p>
        </w:tc>
      </w:tr>
      <w:tr w:rsidR="00615A81"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AE54AB5" w14:textId="3F31B2DA" w:rsidR="00615A81" w:rsidRPr="00B013C7" w:rsidRDefault="00A22B23" w:rsidP="001866A0">
            <w:pPr>
              <w:rPr>
                <w:rFonts w:ascii="Calibri" w:hAnsi="Calibri" w:cs="Calibri"/>
                <w:color w:val="000000"/>
                <w:sz w:val="20"/>
                <w:szCs w:val="20"/>
                <w:lang w:val="tr-TR"/>
              </w:rPr>
            </w:pPr>
            <w:r w:rsidRPr="00A22B23">
              <w:rPr>
                <w:rFonts w:ascii="Calibri" w:hAnsi="Calibri" w:cs="Calibri"/>
                <w:color w:val="000000"/>
                <w:sz w:val="20"/>
                <w:szCs w:val="20"/>
                <w:lang w:val="tr-TR"/>
              </w:rPr>
              <w:t>Examples of spatial analysis in forestry applications</w:t>
            </w:r>
          </w:p>
        </w:tc>
      </w:tr>
      <w:tr w:rsidR="00615A81"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A0B88E" w14:textId="70A7333A" w:rsidR="00615A81" w:rsidRPr="00B013C7" w:rsidRDefault="00A22B23" w:rsidP="001866A0">
            <w:pPr>
              <w:rPr>
                <w:rFonts w:ascii="Calibri" w:hAnsi="Calibri" w:cs="Calibri"/>
                <w:color w:val="000000"/>
                <w:sz w:val="20"/>
                <w:szCs w:val="20"/>
                <w:lang w:val="tr-TR"/>
              </w:rPr>
            </w:pPr>
            <w:r w:rsidRPr="00A22B23">
              <w:rPr>
                <w:rFonts w:ascii="Calibri" w:hAnsi="Calibri" w:cs="Calibri"/>
                <w:color w:val="000000"/>
                <w:sz w:val="20"/>
                <w:szCs w:val="20"/>
                <w:lang w:val="tr-TR"/>
              </w:rPr>
              <w:t>Project development and implementation</w:t>
            </w:r>
          </w:p>
        </w:tc>
      </w:tr>
      <w:tr w:rsidR="00615A81"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7C1FE24" w14:textId="596536B3" w:rsidR="00615A81" w:rsidRPr="00B013C7" w:rsidRDefault="00A22B23" w:rsidP="001866A0">
            <w:pPr>
              <w:rPr>
                <w:rFonts w:ascii="Calibri" w:hAnsi="Calibri" w:cs="Calibri"/>
                <w:color w:val="000000"/>
                <w:sz w:val="20"/>
                <w:szCs w:val="20"/>
                <w:lang w:val="tr-TR"/>
              </w:rPr>
            </w:pPr>
            <w:r w:rsidRPr="00A22B23">
              <w:rPr>
                <w:rFonts w:ascii="Calibri" w:hAnsi="Calibri" w:cs="Calibri"/>
                <w:color w:val="000000"/>
                <w:sz w:val="20"/>
                <w:szCs w:val="20"/>
                <w:lang w:val="tr-TR"/>
              </w:rPr>
              <w:t>General evaluation and project presentations</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25137A40" w:rsidR="00615A81" w:rsidRPr="00B013C7" w:rsidRDefault="00C61909"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7F4EA361" w:rsidR="00615A81" w:rsidRPr="00B013C7" w:rsidRDefault="00C61909"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276A64C1" w:rsidR="00615A81" w:rsidRPr="00B013C7" w:rsidRDefault="00C61909"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344948FF" w:rsidR="00615A81" w:rsidRPr="00B013C7" w:rsidRDefault="00C61909"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615A81"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41F33F2B" w:rsidR="00615A81" w:rsidRPr="00B013C7" w:rsidRDefault="004329B7"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2BCB32F5" w:rsidR="00615A81" w:rsidRPr="00B013C7" w:rsidRDefault="004329B7" w:rsidP="001866A0">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5D9DEE78" w:rsidR="00615A81" w:rsidRPr="00B013C7" w:rsidRDefault="004329B7"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15A81"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615A81" w:rsidRDefault="00615A81" w:rsidP="001866A0">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615A81" w:rsidRPr="00B013C7" w:rsidRDefault="00615A81" w:rsidP="001866A0">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4859312C" w:rsidR="00615A81" w:rsidRPr="00B013C7" w:rsidRDefault="004329B7"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390000D2" w:rsidR="00615A81" w:rsidRPr="00B013C7" w:rsidRDefault="004329B7" w:rsidP="001866A0">
            <w:pPr>
              <w:pStyle w:val="TableParagraph"/>
              <w:ind w:left="10"/>
              <w:jc w:val="center"/>
              <w:rPr>
                <w:rFonts w:ascii="Times New Roman" w:hAnsi="Times New Roman" w:cs="Times New Roman"/>
                <w:sz w:val="20"/>
              </w:rPr>
            </w:pPr>
            <w:r>
              <w:rPr>
                <w:rFonts w:ascii="Times New Roman" w:hAnsi="Times New Roman" w:cs="Times New Roman"/>
                <w:sz w:val="20"/>
              </w:rPr>
              <w:t>6</w:t>
            </w:r>
          </w:p>
        </w:tc>
        <w:tc>
          <w:tcPr>
            <w:tcW w:w="866" w:type="pct"/>
            <w:tcBorders>
              <w:top w:val="single" w:sz="4" w:space="0" w:color="auto"/>
              <w:left w:val="single" w:sz="4" w:space="0" w:color="auto"/>
              <w:bottom w:val="single" w:sz="4" w:space="0" w:color="auto"/>
              <w:right w:val="single" w:sz="4" w:space="0" w:color="auto"/>
            </w:tcBorders>
          </w:tcPr>
          <w:p w14:paraId="7E0D47BF" w14:textId="4B5DFB71" w:rsidR="00615A81" w:rsidRPr="00B013C7" w:rsidRDefault="004329B7"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84</w:t>
            </w:r>
          </w:p>
        </w:tc>
      </w:tr>
      <w:tr w:rsidR="00615A81"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287B2D7D" w:rsidR="00615A81" w:rsidRPr="00B013C7" w:rsidRDefault="004329B7" w:rsidP="001866A0">
            <w:pPr>
              <w:pStyle w:val="TableParagraph"/>
              <w:ind w:left="13"/>
              <w:jc w:val="center"/>
              <w:rPr>
                <w:rFonts w:ascii="Times New Roman" w:hAnsi="Times New Roman" w:cs="Times New Roman"/>
                <w:sz w:val="20"/>
              </w:rPr>
            </w:pPr>
            <w:r>
              <w:rPr>
                <w:rFonts w:ascii="Times New Roman" w:hAnsi="Times New Roman" w:cs="Times New Roman"/>
                <w:sz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2BC4D22B" w:rsidR="00615A81" w:rsidRPr="00B013C7" w:rsidRDefault="004329B7" w:rsidP="001866A0">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6371ED47" w14:textId="07877CA8" w:rsidR="00615A81" w:rsidRPr="00B013C7" w:rsidRDefault="004329B7"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40</w:t>
            </w:r>
          </w:p>
        </w:tc>
      </w:tr>
      <w:tr w:rsidR="00615A81"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73C5F6FE" w:rsidR="00615A81" w:rsidRPr="00B013C7" w:rsidRDefault="004329B7" w:rsidP="001866A0">
            <w:pPr>
              <w:pStyle w:val="TableParagraph"/>
              <w:ind w:left="13"/>
              <w:jc w:val="center"/>
              <w:rPr>
                <w:rFonts w:ascii="Times New Roman" w:hAnsi="Times New Roman" w:cs="Times New Roman"/>
                <w:sz w:val="20"/>
              </w:rPr>
            </w:pPr>
            <w:r>
              <w:rPr>
                <w:rFonts w:ascii="Times New Roman" w:hAnsi="Times New Roman" w:cs="Times New Roman"/>
                <w:sz w:val="20"/>
              </w:rPr>
              <w:t>2</w:t>
            </w:r>
          </w:p>
        </w:tc>
        <w:tc>
          <w:tcPr>
            <w:tcW w:w="848" w:type="pct"/>
            <w:tcBorders>
              <w:top w:val="single" w:sz="4" w:space="0" w:color="auto"/>
              <w:left w:val="single" w:sz="4" w:space="0" w:color="auto"/>
              <w:bottom w:val="single" w:sz="4" w:space="0" w:color="auto"/>
              <w:right w:val="single" w:sz="4" w:space="0" w:color="auto"/>
            </w:tcBorders>
          </w:tcPr>
          <w:p w14:paraId="0442133C" w14:textId="295721CA" w:rsidR="00615A81" w:rsidRPr="00B013C7" w:rsidRDefault="004329B7" w:rsidP="001866A0">
            <w:pPr>
              <w:pStyle w:val="TableParagraph"/>
              <w:ind w:left="10"/>
              <w:jc w:val="center"/>
              <w:rPr>
                <w:rFonts w:ascii="Times New Roman" w:hAnsi="Times New Roman" w:cs="Times New Roman"/>
                <w:sz w:val="20"/>
              </w:rPr>
            </w:pPr>
            <w:r>
              <w:rPr>
                <w:rFonts w:ascii="Times New Roman" w:hAnsi="Times New Roman" w:cs="Times New Roman"/>
                <w:sz w:val="20"/>
              </w:rPr>
              <w:t>20</w:t>
            </w:r>
          </w:p>
        </w:tc>
        <w:tc>
          <w:tcPr>
            <w:tcW w:w="866" w:type="pct"/>
            <w:tcBorders>
              <w:top w:val="single" w:sz="4" w:space="0" w:color="auto"/>
              <w:left w:val="single" w:sz="4" w:space="0" w:color="auto"/>
              <w:bottom w:val="single" w:sz="4" w:space="0" w:color="auto"/>
              <w:right w:val="single" w:sz="4" w:space="0" w:color="auto"/>
            </w:tcBorders>
          </w:tcPr>
          <w:p w14:paraId="75E8858A" w14:textId="44D54E45" w:rsidR="00615A81" w:rsidRPr="00B013C7" w:rsidRDefault="004329B7" w:rsidP="001866A0">
            <w:pPr>
              <w:pStyle w:val="TableParagraph"/>
              <w:ind w:left="7"/>
              <w:jc w:val="center"/>
              <w:rPr>
                <w:rFonts w:ascii="Times New Roman" w:hAnsi="Times New Roman" w:cs="Times New Roman"/>
                <w:sz w:val="20"/>
              </w:rPr>
            </w:pPr>
            <w:r>
              <w:rPr>
                <w:rFonts w:ascii="Times New Roman" w:hAnsi="Times New Roman" w:cs="Times New Roman"/>
                <w:sz w:val="20"/>
              </w:rPr>
              <w:t>40</w:t>
            </w:r>
          </w:p>
        </w:tc>
      </w:tr>
      <w:tr w:rsidR="00615A81"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Ara Sınav</w:t>
            </w:r>
            <w:r w:rsidR="008200DD">
              <w:rPr>
                <w:rFonts w:ascii="Times New Roman" w:hAnsi="Times New Roman" w:cs="Times New Roman"/>
                <w:sz w:val="20"/>
              </w:rPr>
              <w:t>a hazırlık</w:t>
            </w:r>
          </w:p>
          <w:p w14:paraId="6BDA9259"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462898AA" w:rsidR="00615A81" w:rsidRPr="00B013C7" w:rsidRDefault="004329B7"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1D87C91F" w:rsidR="00615A81" w:rsidRPr="00B013C7" w:rsidRDefault="004329B7" w:rsidP="001866A0">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4EF2BA6E" w14:textId="69992C8E" w:rsidR="00615A81" w:rsidRPr="00B013C7" w:rsidRDefault="004329B7" w:rsidP="001866A0">
            <w:pPr>
              <w:pStyle w:val="TableParagraph"/>
              <w:ind w:left="7"/>
              <w:jc w:val="center"/>
              <w:rPr>
                <w:rFonts w:ascii="Times New Roman" w:hAnsi="Times New Roman" w:cs="Times New Roman"/>
                <w:sz w:val="20"/>
              </w:rPr>
            </w:pPr>
            <w:r>
              <w:rPr>
                <w:rFonts w:ascii="Times New Roman" w:hAnsi="Times New Roman" w:cs="Times New Roman"/>
                <w:sz w:val="20"/>
              </w:rPr>
              <w:t>10</w:t>
            </w:r>
          </w:p>
        </w:tc>
      </w:tr>
      <w:tr w:rsidR="00615A81"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36AF112D" w14:textId="77777777" w:rsidR="00615A81" w:rsidRPr="00B013C7" w:rsidRDefault="00615A81" w:rsidP="001866A0">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32C782" w14:textId="77777777"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lastRenderedPageBreak/>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7A2CD2" w14:textId="77777777"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E1645F5" w14:textId="77777777"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77777777" w:rsidR="00615A81" w:rsidRPr="00B013C7" w:rsidRDefault="00615A81" w:rsidP="001866A0">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9258F5" w14:textId="77777777" w:rsidR="00615A81" w:rsidRPr="00B013C7" w:rsidRDefault="00615A81" w:rsidP="001866A0">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D6B8001" w14:textId="77777777" w:rsidR="00615A81" w:rsidRPr="00B013C7" w:rsidRDefault="00615A81" w:rsidP="001866A0">
            <w:pPr>
              <w:pStyle w:val="TableParagraph"/>
              <w:spacing w:before="74"/>
              <w:ind w:left="7"/>
              <w:jc w:val="center"/>
              <w:rPr>
                <w:rFonts w:ascii="Times New Roman" w:hAnsi="Times New Roman" w:cs="Times New Roman"/>
                <w:sz w:val="20"/>
              </w:rPr>
            </w:pPr>
          </w:p>
        </w:tc>
      </w:tr>
      <w:tr w:rsidR="00615A81"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Yarıyıl Sonu Sınavı</w:t>
            </w:r>
            <w:r w:rsidR="008200DD">
              <w:rPr>
                <w:rFonts w:ascii="Times New Roman" w:hAnsi="Times New Roman" w:cs="Times New Roman"/>
                <w:sz w:val="20"/>
              </w:rPr>
              <w:t>na hazırlık</w:t>
            </w:r>
          </w:p>
          <w:p w14:paraId="510AAFE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344F2A9D" w:rsidR="00615A81" w:rsidRPr="00B013C7" w:rsidRDefault="004329B7"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3667ED37" w:rsidR="00615A81" w:rsidRPr="00B013C7" w:rsidRDefault="004329B7" w:rsidP="001866A0">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672A531C" w14:textId="547640A1" w:rsidR="00615A81" w:rsidRPr="00B013C7" w:rsidRDefault="004329B7" w:rsidP="001866A0">
            <w:pPr>
              <w:pStyle w:val="TableParagraph"/>
              <w:ind w:left="7"/>
              <w:jc w:val="center"/>
              <w:rPr>
                <w:rFonts w:ascii="Times New Roman" w:hAnsi="Times New Roman" w:cs="Times New Roman"/>
                <w:sz w:val="20"/>
              </w:rPr>
            </w:pPr>
            <w:r>
              <w:rPr>
                <w:rFonts w:ascii="Times New Roman" w:hAnsi="Times New Roman" w:cs="Times New Roman"/>
                <w:sz w:val="20"/>
              </w:rPr>
              <w:t>10</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54C91CD0" w:rsidR="00615A81" w:rsidRPr="00B013C7" w:rsidRDefault="004329B7"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226</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50CBE9FF" w14:textId="77777777" w:rsidR="00615A81" w:rsidRDefault="004329B7" w:rsidP="001866A0">
            <w:pPr>
              <w:pStyle w:val="TableParagraph"/>
              <w:ind w:left="236" w:right="227"/>
              <w:jc w:val="center"/>
              <w:rPr>
                <w:rFonts w:ascii="Times New Roman" w:hAnsi="Times New Roman" w:cs="Times New Roman"/>
                <w:sz w:val="20"/>
              </w:rPr>
            </w:pPr>
            <w:r>
              <w:rPr>
                <w:rFonts w:ascii="Times New Roman" w:hAnsi="Times New Roman" w:cs="Times New Roman"/>
                <w:sz w:val="20"/>
              </w:rPr>
              <w:t>226/30</w:t>
            </w:r>
          </w:p>
          <w:p w14:paraId="1AE2A696" w14:textId="48DBA81C" w:rsidR="004329B7" w:rsidRPr="00B013C7" w:rsidRDefault="004329B7" w:rsidP="001866A0">
            <w:pPr>
              <w:pStyle w:val="TableParagraph"/>
              <w:ind w:left="236" w:right="227"/>
              <w:jc w:val="center"/>
              <w:rPr>
                <w:rFonts w:ascii="Times New Roman" w:hAnsi="Times New Roman" w:cs="Times New Roman"/>
                <w:sz w:val="20"/>
              </w:rPr>
            </w:pPr>
            <w:r>
              <w:rPr>
                <w:rFonts w:ascii="Times New Roman" w:hAnsi="Times New Roman" w:cs="Times New Roman"/>
                <w:sz w:val="20"/>
              </w:rPr>
              <w:t>= 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4329B7">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4329B7">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4329B7" w:rsidRPr="00B013C7" w14:paraId="23921B3B" w14:textId="77777777" w:rsidTr="004329B7">
        <w:tc>
          <w:tcPr>
            <w:tcW w:w="564" w:type="pct"/>
            <w:vMerge w:val="restart"/>
            <w:tcBorders>
              <w:top w:val="single" w:sz="4" w:space="0" w:color="auto"/>
              <w:left w:val="single" w:sz="4" w:space="0" w:color="auto"/>
              <w:right w:val="single" w:sz="4" w:space="0" w:color="auto"/>
            </w:tcBorders>
          </w:tcPr>
          <w:p w14:paraId="57D46C2B" w14:textId="77777777" w:rsidR="004329B7" w:rsidRDefault="004329B7" w:rsidP="001866A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4329B7" w:rsidRPr="00B013C7" w:rsidRDefault="004329B7" w:rsidP="001866A0">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4329B7" w:rsidRPr="00B013C7" w:rsidRDefault="004329B7" w:rsidP="001866A0">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68467C10" w14:textId="153A8FF2" w:rsidR="004329B7" w:rsidRPr="00B013C7" w:rsidRDefault="00A22B23" w:rsidP="001866A0">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731272E9" w14:textId="5F9456D8" w:rsidR="004329B7" w:rsidRPr="00B013C7" w:rsidRDefault="00A22B23" w:rsidP="001866A0">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25CF5393" w14:textId="6D42918E" w:rsidR="004329B7" w:rsidRPr="00B013C7" w:rsidRDefault="00A22B23" w:rsidP="001866A0">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1DC5FCDB" w14:textId="59CD759B" w:rsidR="004329B7" w:rsidRPr="00B013C7" w:rsidRDefault="00A22B23" w:rsidP="001866A0">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4F8217DA" w14:textId="2E7B7AA6" w:rsidR="004329B7" w:rsidRPr="00B013C7" w:rsidRDefault="00A22B23" w:rsidP="001866A0">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4CD9EC2C" w14:textId="5AA9973D" w:rsidR="004329B7" w:rsidRPr="00B013C7" w:rsidRDefault="00A22B23" w:rsidP="001866A0">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5F4635FD" w14:textId="418F1CC6" w:rsidR="004329B7" w:rsidRPr="00B013C7" w:rsidRDefault="00A22B23" w:rsidP="001866A0">
            <w:pPr>
              <w:rPr>
                <w:rFonts w:ascii="Calibri" w:hAnsi="Calibri" w:cs="Calibri"/>
                <w:sz w:val="20"/>
                <w:szCs w:val="20"/>
                <w:lang w:val="tr-TR"/>
              </w:rPr>
            </w:pPr>
            <w:r>
              <w:rPr>
                <w:rFonts w:ascii="Calibri" w:hAnsi="Calibri" w:cs="Calibri"/>
                <w:sz w:val="20"/>
                <w:szCs w:val="20"/>
                <w:lang w:val="tr-TR"/>
              </w:rPr>
              <w:t>4</w:t>
            </w:r>
          </w:p>
        </w:tc>
      </w:tr>
      <w:tr w:rsidR="004329B7" w:rsidRPr="00B013C7" w14:paraId="1035CB95" w14:textId="77777777" w:rsidTr="004329B7">
        <w:tc>
          <w:tcPr>
            <w:tcW w:w="564" w:type="pct"/>
            <w:vMerge/>
            <w:tcBorders>
              <w:left w:val="single" w:sz="4" w:space="0" w:color="auto"/>
              <w:right w:val="single" w:sz="4" w:space="0" w:color="auto"/>
            </w:tcBorders>
          </w:tcPr>
          <w:p w14:paraId="372B64A0" w14:textId="77777777" w:rsidR="004329B7" w:rsidRPr="00B013C7" w:rsidRDefault="004329B7" w:rsidP="001866A0">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4329B7" w:rsidRPr="00B013C7" w:rsidRDefault="004329B7" w:rsidP="001866A0">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636B502E" w14:textId="02B0F901" w:rsidR="004329B7" w:rsidRPr="00B013C7" w:rsidRDefault="00A22B23" w:rsidP="001866A0">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26EFD226" w14:textId="58D49853" w:rsidR="004329B7" w:rsidRPr="00B013C7" w:rsidRDefault="00A22B23" w:rsidP="001866A0">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595DC2B0" w14:textId="2DD6DC4A" w:rsidR="004329B7" w:rsidRPr="00B013C7" w:rsidRDefault="00A22B23" w:rsidP="001866A0">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7D02AD54" w14:textId="3A259D78" w:rsidR="004329B7" w:rsidRPr="00B013C7" w:rsidRDefault="00A22B23" w:rsidP="001866A0">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6AC07616" w14:textId="521CF823" w:rsidR="004329B7" w:rsidRPr="00B013C7" w:rsidRDefault="00A22B23" w:rsidP="001866A0">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747F0C85" w14:textId="371BDEB2" w:rsidR="004329B7" w:rsidRPr="00B013C7" w:rsidRDefault="00A22B23" w:rsidP="001866A0">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4910450C" w14:textId="45AFD9A6" w:rsidR="004329B7" w:rsidRPr="00B013C7" w:rsidRDefault="00A22B23" w:rsidP="001866A0">
            <w:pPr>
              <w:rPr>
                <w:rFonts w:ascii="Calibri" w:hAnsi="Calibri" w:cs="Calibri"/>
                <w:sz w:val="20"/>
                <w:szCs w:val="20"/>
                <w:lang w:val="tr-TR"/>
              </w:rPr>
            </w:pPr>
            <w:r>
              <w:rPr>
                <w:rFonts w:ascii="Calibri" w:hAnsi="Calibri" w:cs="Calibri"/>
                <w:sz w:val="20"/>
                <w:szCs w:val="20"/>
                <w:lang w:val="tr-TR"/>
              </w:rPr>
              <w:t>5</w:t>
            </w:r>
          </w:p>
        </w:tc>
      </w:tr>
      <w:tr w:rsidR="004329B7" w:rsidRPr="00B013C7" w14:paraId="211128D8" w14:textId="77777777" w:rsidTr="004329B7">
        <w:tc>
          <w:tcPr>
            <w:tcW w:w="564" w:type="pct"/>
            <w:vMerge/>
            <w:tcBorders>
              <w:left w:val="single" w:sz="4" w:space="0" w:color="auto"/>
              <w:right w:val="single" w:sz="4" w:space="0" w:color="auto"/>
            </w:tcBorders>
          </w:tcPr>
          <w:p w14:paraId="7ACFCE05" w14:textId="77777777" w:rsidR="004329B7" w:rsidRPr="00B013C7" w:rsidRDefault="004329B7" w:rsidP="001866A0">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4329B7" w:rsidRPr="00B013C7" w:rsidRDefault="004329B7" w:rsidP="001866A0">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0277DED4" w14:textId="5A4D56C8" w:rsidR="004329B7" w:rsidRPr="00B013C7" w:rsidRDefault="00A22B23" w:rsidP="001866A0">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4BAC1892" w14:textId="6EE48BA8" w:rsidR="004329B7" w:rsidRPr="00B013C7" w:rsidRDefault="00A22B23" w:rsidP="001866A0">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243783AB" w14:textId="26CDC559" w:rsidR="004329B7" w:rsidRPr="00B013C7" w:rsidRDefault="00A22B23" w:rsidP="001866A0">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00C2ED73" w14:textId="5016C482" w:rsidR="004329B7" w:rsidRPr="00B013C7" w:rsidRDefault="00A22B23" w:rsidP="001866A0">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511BFC57" w14:textId="3C683BA5" w:rsidR="004329B7" w:rsidRPr="00B013C7" w:rsidRDefault="00A22B23" w:rsidP="001866A0">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39AC6BDA" w14:textId="433B1CD8" w:rsidR="004329B7" w:rsidRPr="00B013C7" w:rsidRDefault="00A22B23" w:rsidP="001866A0">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26B24BC2" w14:textId="063DA15B" w:rsidR="004329B7" w:rsidRPr="00B013C7" w:rsidRDefault="00A22B23" w:rsidP="001866A0">
            <w:pPr>
              <w:rPr>
                <w:rFonts w:ascii="Calibri" w:hAnsi="Calibri" w:cs="Calibri"/>
                <w:sz w:val="20"/>
                <w:szCs w:val="20"/>
                <w:lang w:val="tr-TR"/>
              </w:rPr>
            </w:pPr>
            <w:r>
              <w:rPr>
                <w:rFonts w:ascii="Calibri" w:hAnsi="Calibri" w:cs="Calibri"/>
                <w:sz w:val="20"/>
                <w:szCs w:val="20"/>
                <w:lang w:val="tr-TR"/>
              </w:rPr>
              <w:t>5</w:t>
            </w:r>
          </w:p>
        </w:tc>
      </w:tr>
      <w:tr w:rsidR="004329B7" w:rsidRPr="00B013C7" w14:paraId="5B11FEBE" w14:textId="77777777" w:rsidTr="004329B7">
        <w:tc>
          <w:tcPr>
            <w:tcW w:w="564" w:type="pct"/>
            <w:vMerge/>
            <w:tcBorders>
              <w:left w:val="single" w:sz="4" w:space="0" w:color="auto"/>
              <w:right w:val="single" w:sz="4" w:space="0" w:color="auto"/>
            </w:tcBorders>
          </w:tcPr>
          <w:p w14:paraId="2A58B85E" w14:textId="77777777" w:rsidR="004329B7" w:rsidRPr="00B013C7" w:rsidRDefault="004329B7" w:rsidP="001866A0">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4329B7" w:rsidRPr="00B013C7" w:rsidRDefault="004329B7" w:rsidP="001866A0">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7847057D" w14:textId="64071212" w:rsidR="004329B7" w:rsidRPr="00B013C7" w:rsidRDefault="00A22B23" w:rsidP="001866A0">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57AA7FA6" w14:textId="50CE8E43" w:rsidR="004329B7" w:rsidRPr="00B013C7" w:rsidRDefault="00A22B23" w:rsidP="001866A0">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42EFEB3B" w14:textId="3F189F3B" w:rsidR="004329B7" w:rsidRPr="00B013C7" w:rsidRDefault="00A22B23" w:rsidP="001866A0">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09200DCE" w14:textId="147D86BF" w:rsidR="004329B7" w:rsidRPr="00B013C7" w:rsidRDefault="00A22B23" w:rsidP="001866A0">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2DBE435F" w14:textId="05C4F61F" w:rsidR="004329B7" w:rsidRPr="00B013C7" w:rsidRDefault="00A22B23" w:rsidP="001866A0">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772B5B71" w14:textId="4DCE5D90" w:rsidR="004329B7" w:rsidRPr="00B013C7" w:rsidRDefault="00A22B23" w:rsidP="001866A0">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555FE646" w14:textId="0563D0B1" w:rsidR="004329B7" w:rsidRPr="00B013C7" w:rsidRDefault="00A22B23" w:rsidP="001866A0">
            <w:pPr>
              <w:rPr>
                <w:rFonts w:ascii="Calibri" w:hAnsi="Calibri" w:cs="Calibri"/>
                <w:sz w:val="20"/>
                <w:szCs w:val="20"/>
                <w:lang w:val="tr-TR"/>
              </w:rPr>
            </w:pPr>
            <w:r>
              <w:rPr>
                <w:rFonts w:ascii="Calibri" w:hAnsi="Calibri" w:cs="Calibri"/>
                <w:sz w:val="20"/>
                <w:szCs w:val="20"/>
                <w:lang w:val="tr-TR"/>
              </w:rPr>
              <w:t>5</w:t>
            </w:r>
          </w:p>
        </w:tc>
      </w:tr>
      <w:tr w:rsidR="004329B7" w:rsidRPr="00B013C7" w14:paraId="37C5093A" w14:textId="77777777" w:rsidTr="004329B7">
        <w:tc>
          <w:tcPr>
            <w:tcW w:w="564" w:type="pct"/>
            <w:vMerge/>
            <w:tcBorders>
              <w:left w:val="single" w:sz="4" w:space="0" w:color="auto"/>
              <w:right w:val="single" w:sz="4" w:space="0" w:color="auto"/>
            </w:tcBorders>
          </w:tcPr>
          <w:p w14:paraId="5C66ADC4" w14:textId="77777777" w:rsidR="004329B7" w:rsidRPr="00B013C7" w:rsidRDefault="004329B7" w:rsidP="001866A0">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4329B7" w:rsidRPr="00B013C7" w:rsidRDefault="004329B7" w:rsidP="001866A0">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2DDE22E4" w14:textId="7E4D1E18" w:rsidR="004329B7" w:rsidRPr="00B013C7" w:rsidRDefault="00A22B23" w:rsidP="001866A0">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3DED487D" w14:textId="1F347F47" w:rsidR="004329B7" w:rsidRPr="00B013C7" w:rsidRDefault="00A22B23" w:rsidP="001866A0">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302BE13" w14:textId="2EA1613E" w:rsidR="004329B7" w:rsidRPr="00B013C7" w:rsidRDefault="00A22B23" w:rsidP="001866A0">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2B42B080" w14:textId="2EA706DC" w:rsidR="004329B7" w:rsidRPr="00B013C7" w:rsidRDefault="00A22B23" w:rsidP="001866A0">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3879F0EC" w14:textId="7022BA2E" w:rsidR="004329B7" w:rsidRPr="00B013C7" w:rsidRDefault="00A22B23" w:rsidP="001866A0">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391C6015" w14:textId="00E84804" w:rsidR="004329B7" w:rsidRPr="00B013C7" w:rsidRDefault="00A22B23" w:rsidP="001866A0">
            <w:pPr>
              <w:rPr>
                <w:rFonts w:ascii="Calibri" w:hAnsi="Calibri" w:cs="Calibri"/>
                <w:sz w:val="20"/>
                <w:szCs w:val="20"/>
                <w:lang w:val="tr-TR"/>
              </w:rPr>
            </w:pPr>
            <w:r>
              <w:rPr>
                <w:rFonts w:ascii="Calibri" w:hAnsi="Calibri" w:cs="Calibri"/>
                <w:sz w:val="20"/>
                <w:szCs w:val="20"/>
                <w:lang w:val="tr-TR"/>
              </w:rPr>
              <w:t>5</w:t>
            </w:r>
          </w:p>
        </w:tc>
        <w:tc>
          <w:tcPr>
            <w:tcW w:w="567" w:type="pct"/>
            <w:tcBorders>
              <w:top w:val="single" w:sz="4" w:space="0" w:color="auto"/>
              <w:left w:val="single" w:sz="4" w:space="0" w:color="auto"/>
              <w:bottom w:val="single" w:sz="4" w:space="0" w:color="auto"/>
              <w:right w:val="single" w:sz="4" w:space="0" w:color="auto"/>
            </w:tcBorders>
          </w:tcPr>
          <w:p w14:paraId="109ED103" w14:textId="6149C55B" w:rsidR="004329B7" w:rsidRPr="00B013C7" w:rsidRDefault="00A22B23" w:rsidP="001866A0">
            <w:pPr>
              <w:rPr>
                <w:rFonts w:ascii="Calibri" w:hAnsi="Calibri" w:cs="Calibri"/>
                <w:sz w:val="20"/>
                <w:szCs w:val="20"/>
                <w:lang w:val="tr-TR"/>
              </w:rPr>
            </w:pPr>
            <w:r>
              <w:rPr>
                <w:rFonts w:ascii="Calibri" w:hAnsi="Calibri" w:cs="Calibri"/>
                <w:sz w:val="20"/>
                <w:szCs w:val="20"/>
                <w:lang w:val="tr-TR"/>
              </w:rPr>
              <w:t>5</w:t>
            </w:r>
          </w:p>
        </w:tc>
      </w:tr>
      <w:tr w:rsidR="004329B7" w:rsidRPr="00B013C7" w14:paraId="34875744" w14:textId="77777777" w:rsidTr="004329B7">
        <w:tc>
          <w:tcPr>
            <w:tcW w:w="564" w:type="pct"/>
            <w:vMerge/>
            <w:tcBorders>
              <w:left w:val="single" w:sz="4" w:space="0" w:color="auto"/>
              <w:bottom w:val="single" w:sz="4" w:space="0" w:color="auto"/>
              <w:right w:val="single" w:sz="4" w:space="0" w:color="auto"/>
            </w:tcBorders>
          </w:tcPr>
          <w:p w14:paraId="5A3076A0" w14:textId="77777777" w:rsidR="004329B7" w:rsidRPr="00B013C7" w:rsidRDefault="004329B7" w:rsidP="001866A0">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043AC93" w14:textId="711E7B4C" w:rsidR="004329B7" w:rsidRPr="00B013C7" w:rsidRDefault="004329B7" w:rsidP="001866A0">
            <w:pPr>
              <w:rPr>
                <w:rFonts w:ascii="Calibri" w:hAnsi="Calibri" w:cs="Calibri"/>
                <w:sz w:val="20"/>
                <w:szCs w:val="20"/>
                <w:lang w:val="tr-TR"/>
              </w:rPr>
            </w:pPr>
            <w:r>
              <w:rPr>
                <w:rFonts w:ascii="Calibri" w:hAnsi="Calibri" w:cs="Calibri"/>
                <w:sz w:val="20"/>
                <w:szCs w:val="20"/>
                <w:lang w:val="tr-TR"/>
              </w:rPr>
              <w:t>Ö6</w:t>
            </w:r>
          </w:p>
        </w:tc>
        <w:tc>
          <w:tcPr>
            <w:tcW w:w="724" w:type="pct"/>
            <w:tcBorders>
              <w:top w:val="single" w:sz="4" w:space="0" w:color="auto"/>
              <w:left w:val="single" w:sz="4" w:space="0" w:color="auto"/>
              <w:bottom w:val="single" w:sz="4" w:space="0" w:color="auto"/>
              <w:right w:val="single" w:sz="4" w:space="0" w:color="auto"/>
            </w:tcBorders>
          </w:tcPr>
          <w:p w14:paraId="0F402BB8" w14:textId="6F886B96" w:rsidR="004329B7" w:rsidRPr="00B013C7" w:rsidRDefault="00A22B23" w:rsidP="001866A0">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2BD9DAAE" w14:textId="3C037F97" w:rsidR="004329B7" w:rsidRPr="00B013C7" w:rsidRDefault="00A22B23" w:rsidP="001866A0">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5FA71ED3" w14:textId="001C53F4" w:rsidR="004329B7" w:rsidRPr="00B013C7" w:rsidRDefault="00A22B23" w:rsidP="001866A0">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295667C9" w14:textId="58BEE59C" w:rsidR="004329B7" w:rsidRPr="00B013C7" w:rsidRDefault="00A22B23" w:rsidP="001866A0">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72D84968" w14:textId="7F4D7C61" w:rsidR="004329B7" w:rsidRPr="00B013C7" w:rsidRDefault="00A22B23" w:rsidP="001866A0">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6E850E3E" w14:textId="6A1F67BD" w:rsidR="004329B7" w:rsidRPr="00B013C7" w:rsidRDefault="00A22B23" w:rsidP="001866A0">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01805D48" w14:textId="66251098" w:rsidR="004329B7" w:rsidRPr="00B013C7" w:rsidRDefault="00A22B23" w:rsidP="001866A0">
            <w:pPr>
              <w:rPr>
                <w:rFonts w:ascii="Calibri" w:hAnsi="Calibri" w:cs="Calibri"/>
                <w:sz w:val="20"/>
                <w:szCs w:val="20"/>
                <w:lang w:val="tr-TR"/>
              </w:rPr>
            </w:pPr>
            <w:r>
              <w:rPr>
                <w:rFonts w:ascii="Calibri" w:hAnsi="Calibri" w:cs="Calibri"/>
                <w:sz w:val="20"/>
                <w:szCs w:val="20"/>
                <w:lang w:val="tr-TR"/>
              </w:rPr>
              <w:t>5</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355D31A6" w14:textId="77777777" w:rsidR="00F35E6A" w:rsidRPr="00F16447" w:rsidRDefault="00F35E6A" w:rsidP="00F35E6A">
      <w:pPr>
        <w:rPr>
          <w:rFonts w:asciiTheme="minorHAnsi" w:hAnsiTheme="minorHAnsi" w:cstheme="minorHAnsi"/>
          <w:sz w:val="20"/>
          <w:szCs w:val="20"/>
          <w:shd w:val="clear" w:color="auto" w:fill="FFFFFF"/>
        </w:rPr>
      </w:pPr>
      <w:r w:rsidRPr="00F16447">
        <w:rPr>
          <w:rFonts w:asciiTheme="minorHAnsi" w:hAnsiTheme="minorHAnsi" w:cstheme="minorHAnsi"/>
          <w:sz w:val="20"/>
          <w:szCs w:val="20"/>
          <w:shd w:val="clear" w:color="auto" w:fill="FFFFFF"/>
        </w:rPr>
        <w:t>1.</w:t>
      </w:r>
      <w:r w:rsidRPr="00F16447">
        <w:rPr>
          <w:rFonts w:asciiTheme="minorHAnsi" w:hAnsiTheme="minorHAnsi" w:cstheme="minorHAnsi"/>
          <w:sz w:val="20"/>
          <w:szCs w:val="20"/>
          <w:shd w:val="clear" w:color="auto" w:fill="FFFFFF"/>
        </w:rPr>
        <w:tab/>
        <w:t>The ability to access the most current and international information in the field of Forest Engineering, and to evaluate, interpret, and apply this information at a specialist level.</w:t>
      </w:r>
    </w:p>
    <w:p w14:paraId="534681AC" w14:textId="77777777" w:rsidR="00F35E6A" w:rsidRPr="00F16447" w:rsidRDefault="00F35E6A" w:rsidP="00F35E6A">
      <w:pPr>
        <w:rPr>
          <w:rFonts w:asciiTheme="minorHAnsi" w:hAnsiTheme="minorHAnsi" w:cstheme="minorHAnsi"/>
          <w:sz w:val="20"/>
          <w:szCs w:val="20"/>
          <w:shd w:val="clear" w:color="auto" w:fill="FFFFFF"/>
        </w:rPr>
      </w:pPr>
      <w:r w:rsidRPr="00F16447">
        <w:rPr>
          <w:rFonts w:asciiTheme="minorHAnsi" w:hAnsiTheme="minorHAnsi" w:cstheme="minorHAnsi"/>
          <w:sz w:val="20"/>
          <w:szCs w:val="20"/>
          <w:shd w:val="clear" w:color="auto" w:fill="FFFFFF"/>
        </w:rPr>
        <w:t>2.</w:t>
      </w:r>
      <w:r w:rsidRPr="00F16447">
        <w:rPr>
          <w:rFonts w:asciiTheme="minorHAnsi" w:hAnsiTheme="minorHAnsi" w:cstheme="minorHAnsi"/>
          <w:sz w:val="20"/>
          <w:szCs w:val="20"/>
          <w:shd w:val="clear" w:color="auto" w:fill="FFFFFF"/>
        </w:rPr>
        <w:tab/>
        <w:t>The ability to identify complex problems related to forest ecosystems, develop solutions using quantitative and qualitative research methods, and implement these solutions.</w:t>
      </w:r>
    </w:p>
    <w:p w14:paraId="52E9918E" w14:textId="77777777" w:rsidR="00F35E6A" w:rsidRPr="00F16447" w:rsidRDefault="00F35E6A" w:rsidP="00F35E6A">
      <w:pPr>
        <w:rPr>
          <w:rFonts w:asciiTheme="minorHAnsi" w:hAnsiTheme="minorHAnsi" w:cstheme="minorHAnsi"/>
          <w:sz w:val="20"/>
          <w:szCs w:val="20"/>
          <w:shd w:val="clear" w:color="auto" w:fill="FFFFFF"/>
        </w:rPr>
      </w:pPr>
      <w:r w:rsidRPr="00F16447">
        <w:rPr>
          <w:rFonts w:asciiTheme="minorHAnsi" w:hAnsiTheme="minorHAnsi" w:cstheme="minorHAnsi"/>
          <w:sz w:val="20"/>
          <w:szCs w:val="20"/>
          <w:shd w:val="clear" w:color="auto" w:fill="FFFFFF"/>
        </w:rPr>
        <w:t>3.</w:t>
      </w:r>
      <w:r w:rsidRPr="00F16447">
        <w:rPr>
          <w:rFonts w:asciiTheme="minorHAnsi" w:hAnsiTheme="minorHAnsi" w:cstheme="minorHAnsi"/>
          <w:sz w:val="20"/>
          <w:szCs w:val="20"/>
          <w:shd w:val="clear" w:color="auto" w:fill="FFFFFF"/>
        </w:rPr>
        <w:tab/>
        <w:t>The ability to solve a problem in the field of Forest Engineering in accordance with academic ethical rules, independently or within an interdisciplinary team, and to provide leadership in this process.</w:t>
      </w:r>
    </w:p>
    <w:p w14:paraId="6581C7E7" w14:textId="77777777" w:rsidR="00F35E6A" w:rsidRPr="00F16447" w:rsidRDefault="00F35E6A" w:rsidP="00F35E6A">
      <w:pPr>
        <w:rPr>
          <w:rFonts w:asciiTheme="minorHAnsi" w:hAnsiTheme="minorHAnsi" w:cstheme="minorHAnsi"/>
          <w:sz w:val="20"/>
          <w:szCs w:val="20"/>
          <w:shd w:val="clear" w:color="auto" w:fill="FFFFFF"/>
        </w:rPr>
      </w:pPr>
      <w:r w:rsidRPr="00F16447">
        <w:rPr>
          <w:rFonts w:asciiTheme="minorHAnsi" w:hAnsiTheme="minorHAnsi" w:cstheme="minorHAnsi"/>
          <w:sz w:val="20"/>
          <w:szCs w:val="20"/>
          <w:shd w:val="clear" w:color="auto" w:fill="FFFFFF"/>
        </w:rPr>
        <w:t>4.</w:t>
      </w:r>
      <w:r w:rsidRPr="00F16447">
        <w:rPr>
          <w:rFonts w:asciiTheme="minorHAnsi" w:hAnsiTheme="minorHAnsi" w:cstheme="minorHAnsi"/>
          <w:sz w:val="20"/>
          <w:szCs w:val="20"/>
          <w:shd w:val="clear" w:color="auto" w:fill="FFFFFF"/>
        </w:rPr>
        <w:tab/>
        <w:t>The ability to evaluate acquired specialist-level knowledge and skills with a critical approach, to direct one's own learning process, and to strive for continuous professional development.</w:t>
      </w:r>
    </w:p>
    <w:p w14:paraId="3EDEE885" w14:textId="77777777" w:rsidR="00F35E6A" w:rsidRPr="00F16447" w:rsidRDefault="00F35E6A" w:rsidP="00F35E6A">
      <w:pPr>
        <w:rPr>
          <w:rFonts w:asciiTheme="minorHAnsi" w:hAnsiTheme="minorHAnsi" w:cstheme="minorHAnsi"/>
          <w:sz w:val="20"/>
          <w:szCs w:val="20"/>
          <w:shd w:val="clear" w:color="auto" w:fill="FFFFFF"/>
        </w:rPr>
      </w:pPr>
      <w:r w:rsidRPr="00F16447">
        <w:rPr>
          <w:rFonts w:asciiTheme="minorHAnsi" w:hAnsiTheme="minorHAnsi" w:cstheme="minorHAnsi"/>
          <w:sz w:val="20"/>
          <w:szCs w:val="20"/>
          <w:shd w:val="clear" w:color="auto" w:fill="FFFFFF"/>
        </w:rPr>
        <w:t>5.</w:t>
      </w:r>
      <w:r w:rsidRPr="00F16447">
        <w:rPr>
          <w:rFonts w:asciiTheme="minorHAnsi" w:hAnsiTheme="minorHAnsi" w:cstheme="minorHAnsi"/>
          <w:sz w:val="20"/>
          <w:szCs w:val="20"/>
          <w:shd w:val="clear" w:color="auto" w:fill="FFFFFF"/>
        </w:rPr>
        <w:tab/>
        <w:t>The ability to systematically and clearly convey current developments in Forest Engineering and one's own work to groups within and outside the field, in written, oral, and visual forms.</w:t>
      </w:r>
    </w:p>
    <w:p w14:paraId="088B1CF9" w14:textId="77777777" w:rsidR="00F35E6A" w:rsidRPr="00F16447" w:rsidRDefault="00F35E6A" w:rsidP="00F35E6A">
      <w:pPr>
        <w:rPr>
          <w:rFonts w:asciiTheme="minorHAnsi" w:hAnsiTheme="minorHAnsi" w:cstheme="minorHAnsi"/>
          <w:sz w:val="20"/>
          <w:szCs w:val="20"/>
          <w:shd w:val="clear" w:color="auto" w:fill="FFFFFF"/>
        </w:rPr>
      </w:pPr>
      <w:r w:rsidRPr="00F16447">
        <w:rPr>
          <w:rFonts w:asciiTheme="minorHAnsi" w:hAnsiTheme="minorHAnsi" w:cstheme="minorHAnsi"/>
          <w:sz w:val="20"/>
          <w:szCs w:val="20"/>
          <w:shd w:val="clear" w:color="auto" w:fill="FFFFFF"/>
        </w:rPr>
        <w:t>6.</w:t>
      </w:r>
      <w:r w:rsidRPr="00F16447">
        <w:rPr>
          <w:rFonts w:asciiTheme="minorHAnsi" w:hAnsiTheme="minorHAnsi" w:cstheme="minorHAnsi"/>
          <w:sz w:val="20"/>
          <w:szCs w:val="20"/>
          <w:shd w:val="clear" w:color="auto" w:fill="FFFFFF"/>
        </w:rPr>
        <w:tab/>
        <w:t>The ability to develop strategies for the sustainable management, conservation, and planning of forest resources; and to consider social, environmental, and ethical consequences in this process.</w:t>
      </w:r>
    </w:p>
    <w:p w14:paraId="5BE32A16" w14:textId="77777777" w:rsidR="00F35E6A" w:rsidRPr="003E67AB" w:rsidRDefault="00F35E6A" w:rsidP="00F35E6A">
      <w:pPr>
        <w:rPr>
          <w:b/>
          <w:bCs/>
        </w:rPr>
      </w:pPr>
      <w:r w:rsidRPr="00F16447">
        <w:rPr>
          <w:rFonts w:asciiTheme="minorHAnsi" w:hAnsiTheme="minorHAnsi" w:cstheme="minorHAnsi"/>
          <w:sz w:val="20"/>
          <w:szCs w:val="20"/>
          <w:shd w:val="clear" w:color="auto" w:fill="FFFFFF"/>
        </w:rPr>
        <w:t>7.</w:t>
      </w:r>
      <w:r w:rsidRPr="00F16447">
        <w:rPr>
          <w:rFonts w:asciiTheme="minorHAnsi" w:hAnsiTheme="minorHAnsi" w:cstheme="minorHAnsi"/>
          <w:sz w:val="20"/>
          <w:szCs w:val="20"/>
          <w:shd w:val="clear" w:color="auto" w:fill="FFFFFF"/>
        </w:rPr>
        <w:tab/>
        <w:t>The ability to effectively use modern techniques, tools, and information technologies (GIS, remote sensing, statistical software, etc.) required for Forest Engineering practices.</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EBBB7" w14:textId="77777777" w:rsidR="001F3D35" w:rsidRDefault="001F3D35" w:rsidP="008200DD">
      <w:r>
        <w:separator/>
      </w:r>
    </w:p>
  </w:endnote>
  <w:endnote w:type="continuationSeparator" w:id="0">
    <w:p w14:paraId="165B2779" w14:textId="77777777" w:rsidR="001F3D35" w:rsidRDefault="001F3D35"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112A0" w14:textId="77777777" w:rsidR="001F3D35" w:rsidRDefault="001F3D35" w:rsidP="008200DD">
      <w:r>
        <w:separator/>
      </w:r>
    </w:p>
  </w:footnote>
  <w:footnote w:type="continuationSeparator" w:id="0">
    <w:p w14:paraId="0D5E7E55" w14:textId="77777777" w:rsidR="001F3D35" w:rsidRDefault="001F3D35"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933DE"/>
    <w:multiLevelType w:val="hybridMultilevel"/>
    <w:tmpl w:val="058C0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AE1671"/>
    <w:multiLevelType w:val="hybridMultilevel"/>
    <w:tmpl w:val="5232C25C"/>
    <w:lvl w:ilvl="0" w:tplc="37B81486">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5C5040"/>
    <w:multiLevelType w:val="hybridMultilevel"/>
    <w:tmpl w:val="BAD8A970"/>
    <w:lvl w:ilvl="0" w:tplc="37B81486">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C83B8D"/>
    <w:multiLevelType w:val="hybridMultilevel"/>
    <w:tmpl w:val="C142A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BB7056"/>
    <w:multiLevelType w:val="hybridMultilevel"/>
    <w:tmpl w:val="D6A4D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4"/>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75DF8"/>
    <w:rsid w:val="00154FD6"/>
    <w:rsid w:val="001866A0"/>
    <w:rsid w:val="001F3D35"/>
    <w:rsid w:val="0023660D"/>
    <w:rsid w:val="003D5955"/>
    <w:rsid w:val="003E67AB"/>
    <w:rsid w:val="00407D60"/>
    <w:rsid w:val="004329B7"/>
    <w:rsid w:val="00444772"/>
    <w:rsid w:val="004D28AA"/>
    <w:rsid w:val="00547A04"/>
    <w:rsid w:val="005662AE"/>
    <w:rsid w:val="005B1C41"/>
    <w:rsid w:val="00615A81"/>
    <w:rsid w:val="006E2F61"/>
    <w:rsid w:val="006E56E0"/>
    <w:rsid w:val="00714032"/>
    <w:rsid w:val="007169FD"/>
    <w:rsid w:val="008200DD"/>
    <w:rsid w:val="00853D18"/>
    <w:rsid w:val="00931028"/>
    <w:rsid w:val="00A22B23"/>
    <w:rsid w:val="00A65C12"/>
    <w:rsid w:val="00AC4531"/>
    <w:rsid w:val="00AF2409"/>
    <w:rsid w:val="00B71103"/>
    <w:rsid w:val="00C1474C"/>
    <w:rsid w:val="00C17A6A"/>
    <w:rsid w:val="00C61909"/>
    <w:rsid w:val="00D52BA4"/>
    <w:rsid w:val="00DC1973"/>
    <w:rsid w:val="00DF43BB"/>
    <w:rsid w:val="00E929DA"/>
    <w:rsid w:val="00F35E6A"/>
    <w:rsid w:val="00F976D8"/>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938567">
      <w:bodyDiv w:val="1"/>
      <w:marLeft w:val="0"/>
      <w:marRight w:val="0"/>
      <w:marTop w:val="0"/>
      <w:marBottom w:val="0"/>
      <w:divBdr>
        <w:top w:val="none" w:sz="0" w:space="0" w:color="auto"/>
        <w:left w:val="none" w:sz="0" w:space="0" w:color="auto"/>
        <w:bottom w:val="none" w:sz="0" w:space="0" w:color="auto"/>
        <w:right w:val="none" w:sz="0" w:space="0" w:color="auto"/>
      </w:divBdr>
    </w:div>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578370997">
      <w:bodyDiv w:val="1"/>
      <w:marLeft w:val="0"/>
      <w:marRight w:val="0"/>
      <w:marTop w:val="0"/>
      <w:marBottom w:val="0"/>
      <w:divBdr>
        <w:top w:val="none" w:sz="0" w:space="0" w:color="auto"/>
        <w:left w:val="none" w:sz="0" w:space="0" w:color="auto"/>
        <w:bottom w:val="none" w:sz="0" w:space="0" w:color="auto"/>
        <w:right w:val="none" w:sz="0" w:space="0" w:color="auto"/>
      </w:divBdr>
    </w:div>
    <w:div w:id="995110108">
      <w:bodyDiv w:val="1"/>
      <w:marLeft w:val="0"/>
      <w:marRight w:val="0"/>
      <w:marTop w:val="0"/>
      <w:marBottom w:val="0"/>
      <w:divBdr>
        <w:top w:val="none" w:sz="0" w:space="0" w:color="auto"/>
        <w:left w:val="none" w:sz="0" w:space="0" w:color="auto"/>
        <w:bottom w:val="none" w:sz="0" w:space="0" w:color="auto"/>
        <w:right w:val="none" w:sz="0" w:space="0" w:color="auto"/>
      </w:divBdr>
    </w:div>
    <w:div w:id="1003898557">
      <w:bodyDiv w:val="1"/>
      <w:marLeft w:val="0"/>
      <w:marRight w:val="0"/>
      <w:marTop w:val="0"/>
      <w:marBottom w:val="0"/>
      <w:divBdr>
        <w:top w:val="none" w:sz="0" w:space="0" w:color="auto"/>
        <w:left w:val="none" w:sz="0" w:space="0" w:color="auto"/>
        <w:bottom w:val="none" w:sz="0" w:space="0" w:color="auto"/>
        <w:right w:val="none" w:sz="0" w:space="0" w:color="auto"/>
      </w:divBdr>
    </w:div>
    <w:div w:id="1011637488">
      <w:bodyDiv w:val="1"/>
      <w:marLeft w:val="0"/>
      <w:marRight w:val="0"/>
      <w:marTop w:val="0"/>
      <w:marBottom w:val="0"/>
      <w:divBdr>
        <w:top w:val="none" w:sz="0" w:space="0" w:color="auto"/>
        <w:left w:val="none" w:sz="0" w:space="0" w:color="auto"/>
        <w:bottom w:val="none" w:sz="0" w:space="0" w:color="auto"/>
        <w:right w:val="none" w:sz="0" w:space="0" w:color="auto"/>
      </w:divBdr>
    </w:div>
    <w:div w:id="1063867021">
      <w:bodyDiv w:val="1"/>
      <w:marLeft w:val="0"/>
      <w:marRight w:val="0"/>
      <w:marTop w:val="0"/>
      <w:marBottom w:val="0"/>
      <w:divBdr>
        <w:top w:val="none" w:sz="0" w:space="0" w:color="auto"/>
        <w:left w:val="none" w:sz="0" w:space="0" w:color="auto"/>
        <w:bottom w:val="none" w:sz="0" w:space="0" w:color="auto"/>
        <w:right w:val="none" w:sz="0" w:space="0" w:color="auto"/>
      </w:divBdr>
    </w:div>
    <w:div w:id="1360818243">
      <w:bodyDiv w:val="1"/>
      <w:marLeft w:val="0"/>
      <w:marRight w:val="0"/>
      <w:marTop w:val="0"/>
      <w:marBottom w:val="0"/>
      <w:divBdr>
        <w:top w:val="none" w:sz="0" w:space="0" w:color="auto"/>
        <w:left w:val="none" w:sz="0" w:space="0" w:color="auto"/>
        <w:bottom w:val="none" w:sz="0" w:space="0" w:color="auto"/>
        <w:right w:val="none" w:sz="0" w:space="0" w:color="auto"/>
      </w:divBdr>
    </w:div>
    <w:div w:id="1680084950">
      <w:bodyDiv w:val="1"/>
      <w:marLeft w:val="0"/>
      <w:marRight w:val="0"/>
      <w:marTop w:val="0"/>
      <w:marBottom w:val="0"/>
      <w:divBdr>
        <w:top w:val="none" w:sz="0" w:space="0" w:color="auto"/>
        <w:left w:val="none" w:sz="0" w:space="0" w:color="auto"/>
        <w:bottom w:val="none" w:sz="0" w:space="0" w:color="auto"/>
        <w:right w:val="none" w:sz="0" w:space="0" w:color="auto"/>
      </w:divBdr>
    </w:div>
    <w:div w:id="1787458572">
      <w:bodyDiv w:val="1"/>
      <w:marLeft w:val="0"/>
      <w:marRight w:val="0"/>
      <w:marTop w:val="0"/>
      <w:marBottom w:val="0"/>
      <w:divBdr>
        <w:top w:val="none" w:sz="0" w:space="0" w:color="auto"/>
        <w:left w:val="none" w:sz="0" w:space="0" w:color="auto"/>
        <w:bottom w:val="none" w:sz="0" w:space="0" w:color="auto"/>
        <w:right w:val="none" w:sz="0" w:space="0" w:color="auto"/>
      </w:divBdr>
    </w:div>
    <w:div w:id="1968513434">
      <w:bodyDiv w:val="1"/>
      <w:marLeft w:val="0"/>
      <w:marRight w:val="0"/>
      <w:marTop w:val="0"/>
      <w:marBottom w:val="0"/>
      <w:divBdr>
        <w:top w:val="none" w:sz="0" w:space="0" w:color="auto"/>
        <w:left w:val="none" w:sz="0" w:space="0" w:color="auto"/>
        <w:bottom w:val="none" w:sz="0" w:space="0" w:color="auto"/>
        <w:right w:val="none" w:sz="0" w:space="0" w:color="auto"/>
      </w:divBdr>
    </w:div>
    <w:div w:id="209401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1205</Words>
  <Characters>6869</Characters>
  <Application>Microsoft Office Word</Application>
  <DocSecurity>0</DocSecurity>
  <Lines>57</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Emre Aktürk</cp:lastModifiedBy>
  <cp:revision>13</cp:revision>
  <dcterms:created xsi:type="dcterms:W3CDTF">2024-07-30T11:26:00Z</dcterms:created>
  <dcterms:modified xsi:type="dcterms:W3CDTF">2025-08-29T13:40:00Z</dcterms:modified>
</cp:coreProperties>
</file>